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hint="cs"/>
          <w:rtl/>
        </w:rPr>
        <w:alias w:val="סימוכין"/>
        <w:id w:val="15141928"/>
        <w:placeholder>
          <w:docPart w:val="18E98CC7C4E140A89FDFF56B8E8D2C98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Content>
        <w:p w:rsidR="00DD2FF3" w:rsidRDefault="004E367D" w:rsidP="004E367D">
          <w:pPr>
            <w:jc w:val="right"/>
            <w:rPr>
              <w:rtl/>
            </w:rPr>
          </w:pPr>
          <w:r>
            <w:rPr>
              <w:rFonts w:hint="cs"/>
              <w:rtl/>
            </w:rPr>
            <w:t>23.2.17</w:t>
          </w:r>
        </w:p>
      </w:sdtContent>
    </w:sdt>
    <w:p w:rsidR="009F7B25" w:rsidRPr="00CC5BB4" w:rsidRDefault="009F7B25" w:rsidP="002E2E90">
      <w:pPr>
        <w:spacing w:after="0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CC5BB4">
        <w:rPr>
          <w:rFonts w:cs="David" w:hint="cs"/>
          <w:b/>
          <w:bCs/>
          <w:sz w:val="28"/>
          <w:szCs w:val="28"/>
          <w:u w:val="single"/>
          <w:rtl/>
        </w:rPr>
        <w:t xml:space="preserve">מכרז פומבי מס' </w:t>
      </w:r>
      <w:r w:rsidR="002E2E90" w:rsidRPr="00CC5BB4">
        <w:rPr>
          <w:rFonts w:cs="David" w:hint="cs"/>
          <w:b/>
          <w:bCs/>
          <w:sz w:val="28"/>
          <w:szCs w:val="28"/>
          <w:u w:val="single"/>
          <w:rtl/>
        </w:rPr>
        <w:t>2/17</w:t>
      </w:r>
    </w:p>
    <w:p w:rsidR="009F7B25" w:rsidRPr="00236251" w:rsidRDefault="009F7B25" w:rsidP="002E2E90">
      <w:pPr>
        <w:spacing w:before="240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236251">
        <w:rPr>
          <w:rFonts w:cs="David" w:hint="cs"/>
          <w:b/>
          <w:bCs/>
          <w:sz w:val="28"/>
          <w:szCs w:val="28"/>
          <w:u w:val="single"/>
          <w:rtl/>
        </w:rPr>
        <w:t xml:space="preserve">לאספקת שירותי </w:t>
      </w:r>
      <w:r w:rsidR="002E2E90">
        <w:rPr>
          <w:rFonts w:cs="David" w:hint="cs"/>
          <w:b/>
          <w:bCs/>
          <w:sz w:val="28"/>
          <w:szCs w:val="28"/>
          <w:u w:val="single"/>
          <w:rtl/>
        </w:rPr>
        <w:t xml:space="preserve"> שמירה ואבטחה </w:t>
      </w:r>
      <w:r w:rsidRPr="00236251">
        <w:rPr>
          <w:rFonts w:cs="David" w:hint="cs"/>
          <w:b/>
          <w:bCs/>
          <w:sz w:val="28"/>
          <w:szCs w:val="28"/>
          <w:u w:val="single"/>
          <w:rtl/>
        </w:rPr>
        <w:t>במשרדי רשות המסים בישראל -</w:t>
      </w:r>
    </w:p>
    <w:p w:rsidR="009F7B25" w:rsidRPr="00236251" w:rsidRDefault="009F7B25" w:rsidP="00CC5BB4">
      <w:pPr>
        <w:spacing w:before="240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236251">
        <w:rPr>
          <w:rFonts w:cs="David" w:hint="cs"/>
          <w:b/>
          <w:bCs/>
          <w:sz w:val="28"/>
          <w:szCs w:val="28"/>
          <w:u w:val="single"/>
          <w:rtl/>
        </w:rPr>
        <w:t>הודעה על דחיית המועד האחרון להגשת הצעות למכרז</w:t>
      </w:r>
      <w:r w:rsidR="00CC5BB4">
        <w:rPr>
          <w:rFonts w:cs="David" w:hint="cs"/>
          <w:b/>
          <w:bCs/>
          <w:sz w:val="28"/>
          <w:szCs w:val="28"/>
          <w:u w:val="single"/>
          <w:rtl/>
        </w:rPr>
        <w:t>, תיקון מועד ערבות מציע והגדלת ערבות ביצוע.</w:t>
      </w:r>
    </w:p>
    <w:p w:rsidR="009F7B25" w:rsidRPr="00FA2406" w:rsidRDefault="009F7B25" w:rsidP="009F7B25">
      <w:pPr>
        <w:spacing w:before="240"/>
        <w:jc w:val="center"/>
        <w:rPr>
          <w:b/>
          <w:bCs/>
          <w:sz w:val="28"/>
          <w:szCs w:val="28"/>
          <w:u w:val="single"/>
          <w:rtl/>
        </w:rPr>
      </w:pPr>
    </w:p>
    <w:p w:rsidR="009F7B25" w:rsidRPr="00C11E53" w:rsidRDefault="009F7B25" w:rsidP="00C11E53">
      <w:pPr>
        <w:spacing w:before="24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וועדת המכרזים ב</w:t>
      </w:r>
      <w:r w:rsidRPr="00236251">
        <w:rPr>
          <w:rFonts w:cs="David" w:hint="cs"/>
          <w:sz w:val="24"/>
          <w:szCs w:val="24"/>
          <w:rtl/>
        </w:rPr>
        <w:t xml:space="preserve">רשות המסים בישראל מודיעה בזאת על דחיית </w:t>
      </w:r>
      <w:r>
        <w:rPr>
          <w:rFonts w:cs="David" w:hint="cs"/>
          <w:sz w:val="24"/>
          <w:szCs w:val="24"/>
          <w:rtl/>
        </w:rPr>
        <w:t>ה</w:t>
      </w:r>
      <w:r w:rsidRPr="00236251">
        <w:rPr>
          <w:rFonts w:cs="David" w:hint="cs"/>
          <w:sz w:val="24"/>
          <w:szCs w:val="24"/>
          <w:rtl/>
        </w:rPr>
        <w:t xml:space="preserve">מועד </w:t>
      </w:r>
      <w:r>
        <w:rPr>
          <w:rFonts w:cs="David" w:hint="cs"/>
          <w:sz w:val="24"/>
          <w:szCs w:val="24"/>
          <w:rtl/>
        </w:rPr>
        <w:t xml:space="preserve">האחרון </w:t>
      </w:r>
      <w:r w:rsidRPr="00236251">
        <w:rPr>
          <w:rFonts w:cs="David" w:hint="cs"/>
          <w:sz w:val="24"/>
          <w:szCs w:val="24"/>
          <w:rtl/>
        </w:rPr>
        <w:t>להגשת הצעות למכרז שבנדון</w:t>
      </w:r>
      <w:r w:rsidR="00C11E53">
        <w:rPr>
          <w:rFonts w:cs="David" w:hint="cs"/>
          <w:sz w:val="24"/>
          <w:szCs w:val="24"/>
          <w:rtl/>
        </w:rPr>
        <w:t>,</w:t>
      </w:r>
      <w:r w:rsidR="00854E53">
        <w:rPr>
          <w:rFonts w:cs="David" w:hint="cs"/>
          <w:sz w:val="24"/>
          <w:szCs w:val="24"/>
          <w:rtl/>
        </w:rPr>
        <w:t xml:space="preserve"> הדחייה נובעת בין היתר בשל פנייה לאגף החשב הכללי לעניין אמות המידה   במכרז</w:t>
      </w:r>
      <w:r w:rsidR="00C11E53">
        <w:rPr>
          <w:rFonts w:cs="David" w:hint="cs"/>
          <w:sz w:val="24"/>
          <w:szCs w:val="24"/>
          <w:rtl/>
        </w:rPr>
        <w:t xml:space="preserve"> וציון המבדק לזכויות עובדים .</w:t>
      </w:r>
      <w:r w:rsidR="00854E53">
        <w:rPr>
          <w:rFonts w:cs="David" w:hint="cs"/>
          <w:sz w:val="24"/>
          <w:szCs w:val="24"/>
          <w:rtl/>
        </w:rPr>
        <w:t xml:space="preserve"> </w:t>
      </w:r>
      <w:r w:rsidRPr="00236251">
        <w:rPr>
          <w:rFonts w:cs="David" w:hint="cs"/>
          <w:sz w:val="24"/>
          <w:szCs w:val="24"/>
          <w:rtl/>
        </w:rPr>
        <w:t xml:space="preserve"> </w:t>
      </w:r>
    </w:p>
    <w:p w:rsidR="009F7B25" w:rsidRDefault="009F7B25" w:rsidP="002E2E90">
      <w:pPr>
        <w:pStyle w:val="aa"/>
        <w:numPr>
          <w:ilvl w:val="0"/>
          <w:numId w:val="1"/>
        </w:numPr>
        <w:spacing w:after="60" w:line="360" w:lineRule="auto"/>
        <w:jc w:val="both"/>
      </w:pPr>
      <w:r w:rsidRPr="00296B53">
        <w:rPr>
          <w:rFonts w:hint="cs"/>
          <w:rtl/>
        </w:rPr>
        <w:t>המועד האחרון ל</w:t>
      </w:r>
      <w:r w:rsidRPr="00296B53">
        <w:rPr>
          <w:rFonts w:hint="cs"/>
          <w:b/>
          <w:bCs/>
          <w:rtl/>
        </w:rPr>
        <w:t>הגשת הצעות לתיבת המכרזים</w:t>
      </w:r>
      <w:r w:rsidR="00D37EA5">
        <w:rPr>
          <w:rFonts w:hint="cs"/>
          <w:b/>
          <w:bCs/>
          <w:rtl/>
        </w:rPr>
        <w:t xml:space="preserve"> </w:t>
      </w:r>
      <w:r w:rsidR="002E2E90">
        <w:rPr>
          <w:rFonts w:hint="cs"/>
          <w:rtl/>
        </w:rPr>
        <w:t xml:space="preserve">16.3.2017 </w:t>
      </w:r>
      <w:r w:rsidRPr="00296B53">
        <w:rPr>
          <w:rFonts w:hint="cs"/>
          <w:rtl/>
        </w:rPr>
        <w:t>בשעה 12:00.</w:t>
      </w:r>
    </w:p>
    <w:p w:rsidR="009F7B25" w:rsidRPr="00236251" w:rsidRDefault="009F7B25" w:rsidP="002E2E90">
      <w:pPr>
        <w:pStyle w:val="aa"/>
        <w:numPr>
          <w:ilvl w:val="0"/>
          <w:numId w:val="1"/>
        </w:numPr>
        <w:spacing w:after="60" w:line="360" w:lineRule="auto"/>
        <w:jc w:val="both"/>
        <w:rPr>
          <w:b/>
          <w:bCs/>
        </w:rPr>
      </w:pPr>
      <w:r w:rsidRPr="00CC58E2">
        <w:rPr>
          <w:rFonts w:hint="cs"/>
          <w:rtl/>
        </w:rPr>
        <w:t xml:space="preserve">כמו כן, נדחה המועד האחרון </w:t>
      </w:r>
      <w:r w:rsidR="002E2E90">
        <w:rPr>
          <w:rFonts w:hint="cs"/>
          <w:rtl/>
        </w:rPr>
        <w:t xml:space="preserve">למענה </w:t>
      </w:r>
      <w:r w:rsidRPr="00CC58E2">
        <w:rPr>
          <w:rFonts w:hint="cs"/>
          <w:rtl/>
        </w:rPr>
        <w:t xml:space="preserve"> </w:t>
      </w:r>
      <w:r w:rsidR="002E2E90">
        <w:rPr>
          <w:rFonts w:hint="cs"/>
          <w:b/>
          <w:bCs/>
          <w:rtl/>
        </w:rPr>
        <w:t>ל</w:t>
      </w:r>
      <w:r>
        <w:rPr>
          <w:rFonts w:hint="cs"/>
          <w:b/>
          <w:bCs/>
          <w:rtl/>
        </w:rPr>
        <w:t xml:space="preserve">שאלות הבהרה למכרז עד לתאריך </w:t>
      </w:r>
      <w:r w:rsidR="002E2E90">
        <w:rPr>
          <w:rFonts w:hint="cs"/>
          <w:b/>
          <w:bCs/>
          <w:rtl/>
        </w:rPr>
        <w:t>5.3.17</w:t>
      </w:r>
      <w:r>
        <w:rPr>
          <w:rFonts w:hint="cs"/>
          <w:b/>
          <w:bCs/>
          <w:rtl/>
        </w:rPr>
        <w:t xml:space="preserve"> בשעה 15:00. </w:t>
      </w:r>
    </w:p>
    <w:p w:rsidR="009F7B25" w:rsidRDefault="009F7B25" w:rsidP="009F7B25">
      <w:pPr>
        <w:pStyle w:val="aa"/>
        <w:numPr>
          <w:ilvl w:val="0"/>
          <w:numId w:val="1"/>
        </w:numPr>
        <w:spacing w:after="60" w:line="360" w:lineRule="auto"/>
        <w:jc w:val="both"/>
        <w:rPr>
          <w:b/>
          <w:bCs/>
        </w:rPr>
      </w:pPr>
      <w:r>
        <w:rPr>
          <w:rFonts w:hint="cs"/>
          <w:rtl/>
        </w:rPr>
        <w:t xml:space="preserve">על המציעים לעקוב אחר התשובות לשאלות ההבהרה אשר יפורסמו, בין היתר, באתר האינטרנט של רשות המסים. </w:t>
      </w:r>
    </w:p>
    <w:p w:rsidR="001B1D06" w:rsidRDefault="00CC5BB4" w:rsidP="009F7B25">
      <w:pPr>
        <w:pStyle w:val="aa"/>
        <w:numPr>
          <w:ilvl w:val="0"/>
          <w:numId w:val="1"/>
        </w:numPr>
        <w:spacing w:after="60" w:line="360" w:lineRule="auto"/>
        <w:jc w:val="both"/>
      </w:pPr>
      <w:r w:rsidRPr="00CC5BB4">
        <w:rPr>
          <w:rFonts w:hint="cs"/>
          <w:rtl/>
        </w:rPr>
        <w:t xml:space="preserve">לאור הדחייה כאמור  תוקף ערבות המציע  ע"ס 30,000 יהא </w:t>
      </w:r>
      <w:r>
        <w:rPr>
          <w:rFonts w:hint="cs"/>
          <w:rtl/>
        </w:rPr>
        <w:t xml:space="preserve"> עד לתאריך </w:t>
      </w:r>
      <w:r w:rsidRPr="00CC5BB4">
        <w:rPr>
          <w:rFonts w:hint="cs"/>
          <w:rtl/>
        </w:rPr>
        <w:t>30.6.17</w:t>
      </w:r>
      <w:r>
        <w:rPr>
          <w:rFonts w:hint="cs"/>
          <w:rtl/>
        </w:rPr>
        <w:t xml:space="preserve"> במקום 31.5.17.</w:t>
      </w:r>
    </w:p>
    <w:p w:rsidR="00CC5BB4" w:rsidRPr="00CC5BB4" w:rsidRDefault="00CC5BB4" w:rsidP="00C9049F">
      <w:pPr>
        <w:pStyle w:val="aa"/>
        <w:numPr>
          <w:ilvl w:val="0"/>
          <w:numId w:val="1"/>
        </w:numPr>
        <w:spacing w:after="60" w:line="360" w:lineRule="auto"/>
        <w:jc w:val="both"/>
      </w:pPr>
      <w:r>
        <w:rPr>
          <w:rFonts w:hint="cs"/>
          <w:rtl/>
        </w:rPr>
        <w:t xml:space="preserve">תיקון סכום ערבות ביצוע במסמכי המכרז בסעיף 10- נדרש הספק לערבות </w:t>
      </w:r>
      <w:r w:rsidR="00C9049F">
        <w:rPr>
          <w:rFonts w:hint="cs"/>
          <w:rtl/>
        </w:rPr>
        <w:t xml:space="preserve">ביצוע </w:t>
      </w:r>
      <w:r>
        <w:rPr>
          <w:rFonts w:hint="cs"/>
          <w:rtl/>
        </w:rPr>
        <w:t xml:space="preserve">של 150,000 ₪  הועדה קבעה כי יש לעדכן הסכום והוא יעמוד על  500,000 ₪ </w:t>
      </w:r>
    </w:p>
    <w:p w:rsidR="009F7B25" w:rsidRPr="00296B53" w:rsidRDefault="009F7B25" w:rsidP="009F7B25">
      <w:pPr>
        <w:pStyle w:val="aa"/>
        <w:numPr>
          <w:ilvl w:val="0"/>
          <w:numId w:val="1"/>
        </w:numPr>
        <w:spacing w:after="60" w:line="360" w:lineRule="auto"/>
        <w:jc w:val="both"/>
        <w:rPr>
          <w:sz w:val="20"/>
          <w:szCs w:val="20"/>
        </w:rPr>
      </w:pPr>
      <w:r w:rsidRPr="00296B53">
        <w:rPr>
          <w:rFonts w:hint="cs"/>
          <w:rtl/>
        </w:rPr>
        <w:t xml:space="preserve">שאר תנאי המכרז ו/או הסכם ההתקשרות ונספחיו </w:t>
      </w:r>
      <w:r w:rsidRPr="00296B53">
        <w:rPr>
          <w:rFonts w:hint="cs"/>
          <w:b/>
          <w:bCs/>
          <w:rtl/>
        </w:rPr>
        <w:t>הינם ללא שינוי.</w:t>
      </w:r>
    </w:p>
    <w:p w:rsidR="009F7B25" w:rsidRPr="00296B53" w:rsidRDefault="009F7B25" w:rsidP="009F7B25">
      <w:pPr>
        <w:pStyle w:val="aa"/>
        <w:numPr>
          <w:ilvl w:val="0"/>
          <w:numId w:val="1"/>
        </w:numPr>
        <w:spacing w:after="60" w:line="360" w:lineRule="auto"/>
        <w:jc w:val="both"/>
        <w:rPr>
          <w:sz w:val="16"/>
          <w:szCs w:val="16"/>
        </w:rPr>
      </w:pPr>
      <w:r w:rsidRPr="00296B53">
        <w:rPr>
          <w:rFonts w:hint="cs"/>
          <w:rtl/>
        </w:rPr>
        <w:t xml:space="preserve">התיקונים מהווים </w:t>
      </w:r>
      <w:r w:rsidRPr="00296B53">
        <w:rPr>
          <w:rFonts w:hint="cs"/>
          <w:b/>
          <w:bCs/>
          <w:rtl/>
        </w:rPr>
        <w:t>חלק בלתי נפרד</w:t>
      </w:r>
      <w:r w:rsidRPr="00296B53">
        <w:rPr>
          <w:rFonts w:hint="cs"/>
          <w:rtl/>
        </w:rPr>
        <w:t xml:space="preserve"> ממסמכי המכרז והסכם ההתקשרות על נספחיו בהתאמה. מובהר בזאת כי נוסח מסמכי המכרז לאחר ביצוע התיקונים האמורים הוא הנוסח המחייב. </w:t>
      </w:r>
    </w:p>
    <w:p w:rsidR="009F7B25" w:rsidRDefault="009F7B25" w:rsidP="002E2E90">
      <w:pPr>
        <w:pStyle w:val="HNormal"/>
        <w:numPr>
          <w:ilvl w:val="0"/>
          <w:numId w:val="1"/>
        </w:numPr>
        <w:tabs>
          <w:tab w:val="left" w:pos="425"/>
        </w:tabs>
        <w:spacing w:after="60" w:line="360" w:lineRule="auto"/>
        <w:rPr>
          <w:rFonts w:ascii="Book Antiqua" w:hAnsi="Book Antiqua" w:cs="David" w:hint="cs"/>
          <w:sz w:val="24"/>
        </w:rPr>
      </w:pPr>
      <w:r w:rsidRPr="00296B53">
        <w:rPr>
          <w:rFonts w:ascii="Book Antiqua" w:hAnsi="Book Antiqua" w:cs="David" w:hint="cs"/>
          <w:sz w:val="24"/>
          <w:rtl/>
        </w:rPr>
        <w:t xml:space="preserve">מציע אשר הגיש את הצעתו למכרז זה לתיבת המכרזים עד למועד </w:t>
      </w:r>
      <w:r w:rsidR="002E2E90">
        <w:rPr>
          <w:rFonts w:ascii="Book Antiqua" w:hAnsi="Book Antiqua" w:cs="David" w:hint="cs"/>
          <w:sz w:val="24"/>
          <w:rtl/>
        </w:rPr>
        <w:t xml:space="preserve">הקודם שנקבע  </w:t>
      </w:r>
      <w:r w:rsidRPr="00296B53">
        <w:rPr>
          <w:rFonts w:ascii="Book Antiqua" w:hAnsi="Book Antiqua" w:cs="David" w:hint="cs"/>
          <w:sz w:val="24"/>
          <w:rtl/>
        </w:rPr>
        <w:t>, רשאי להגיש הצעה חדשה עד למועד הנדחה כאמור לעיל, תוך ציון בכתב כי עם הגשת הצעתו החדשה, הצעתו הקודמת מבוטלת. ועדת המכרזים</w:t>
      </w:r>
      <w:r>
        <w:rPr>
          <w:rFonts w:ascii="Book Antiqua" w:hAnsi="Book Antiqua" w:cs="David" w:hint="cs"/>
          <w:sz w:val="24"/>
          <w:rtl/>
        </w:rPr>
        <w:t xml:space="preserve"> תתחשב אך ורק בהצעה החדשה שתוגש.</w:t>
      </w:r>
    </w:p>
    <w:p w:rsidR="00E77EC7" w:rsidRPr="00296B53" w:rsidRDefault="00E77EC7" w:rsidP="00E77EC7">
      <w:pPr>
        <w:pStyle w:val="HNormal"/>
        <w:tabs>
          <w:tab w:val="left" w:pos="425"/>
        </w:tabs>
        <w:spacing w:after="60" w:line="360" w:lineRule="auto"/>
        <w:ind w:left="360"/>
        <w:rPr>
          <w:rFonts w:ascii="Book Antiqua" w:hAnsi="Book Antiqua" w:cs="David"/>
          <w:sz w:val="24"/>
          <w:rtl/>
        </w:rPr>
      </w:pPr>
    </w:p>
    <w:p w:rsidR="009F7B25" w:rsidRPr="00236251" w:rsidRDefault="009F7B25" w:rsidP="009F7B25">
      <w:pPr>
        <w:spacing w:after="60" w:line="360" w:lineRule="auto"/>
        <w:ind w:left="360"/>
        <w:jc w:val="center"/>
        <w:rPr>
          <w:rFonts w:cs="David"/>
          <w:b/>
          <w:bCs/>
          <w:sz w:val="24"/>
          <w:szCs w:val="24"/>
          <w:rtl/>
        </w:rPr>
      </w:pPr>
      <w:r w:rsidRPr="00236251">
        <w:rPr>
          <w:rFonts w:cs="David" w:hint="cs"/>
          <w:b/>
          <w:bCs/>
          <w:sz w:val="24"/>
          <w:szCs w:val="24"/>
          <w:rtl/>
        </w:rPr>
        <w:t>בברכה, דינה אסייג , מנהלת תחום רכש</w:t>
      </w:r>
    </w:p>
    <w:p w:rsidR="009F7B25" w:rsidRPr="003F7AAA" w:rsidRDefault="009F7B25" w:rsidP="001147AC">
      <w:pPr>
        <w:jc w:val="right"/>
      </w:pPr>
    </w:p>
    <w:sectPr w:rsidR="009F7B25" w:rsidRPr="003F7AAA" w:rsidSect="006C4259">
      <w:headerReference w:type="default" r:id="rId10"/>
      <w:footerReference w:type="default" r:id="rId11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083C" w:rsidRDefault="00E8083C" w:rsidP="006C4259">
      <w:pPr>
        <w:spacing w:after="0" w:line="240" w:lineRule="auto"/>
      </w:pPr>
      <w:r>
        <w:separator/>
      </w:r>
    </w:p>
  </w:endnote>
  <w:endnote w:type="continuationSeparator" w:id="0">
    <w:p w:rsidR="00E8083C" w:rsidRDefault="00E8083C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Default="006C4259" w:rsidP="006C4259">
    <w:pPr>
      <w:pStyle w:val="a5"/>
      <w:rPr>
        <w:rtl/>
      </w:rPr>
    </w:pPr>
  </w:p>
  <w:p w:rsidR="006C4259" w:rsidRDefault="006C4259" w:rsidP="006C4259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>רח' כנפי נשרים 5 , ת"ד 1170 ירושלים 91010, טל:02-6559406/407 פקס: 02-6559405</w:t>
    </w:r>
  </w:p>
  <w:p w:rsidR="006C4259" w:rsidRPr="00350541" w:rsidRDefault="006C4259" w:rsidP="006C4259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6C4259" w:rsidRDefault="006C4259" w:rsidP="006C4259">
    <w:pPr>
      <w:pStyle w:val="a5"/>
      <w:jc w:val="center"/>
    </w:pPr>
  </w:p>
  <w:p w:rsidR="006C4259" w:rsidRPr="006C4259" w:rsidRDefault="006C4259" w:rsidP="006C425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083C" w:rsidRDefault="00E8083C" w:rsidP="006C4259">
      <w:pPr>
        <w:spacing w:after="0" w:line="240" w:lineRule="auto"/>
      </w:pPr>
      <w:r>
        <w:separator/>
      </w:r>
    </w:p>
  </w:footnote>
  <w:footnote w:type="continuationSeparator" w:id="0">
    <w:p w:rsidR="00E8083C" w:rsidRDefault="00E8083C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:rsidR="006C4259" w:rsidRDefault="006C4259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BC68DF"/>
    <w:multiLevelType w:val="hybridMultilevel"/>
    <w:tmpl w:val="FD4CDBDA"/>
    <w:lvl w:ilvl="0" w:tplc="F5C4ECF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1147AC"/>
    <w:rsid w:val="00137B42"/>
    <w:rsid w:val="00186522"/>
    <w:rsid w:val="001B1D06"/>
    <w:rsid w:val="001D760D"/>
    <w:rsid w:val="002E2E90"/>
    <w:rsid w:val="0031603D"/>
    <w:rsid w:val="003D30D9"/>
    <w:rsid w:val="003F7AAA"/>
    <w:rsid w:val="004E367D"/>
    <w:rsid w:val="005129BD"/>
    <w:rsid w:val="00530D5A"/>
    <w:rsid w:val="00537A14"/>
    <w:rsid w:val="00676DB1"/>
    <w:rsid w:val="006B77CB"/>
    <w:rsid w:val="006C4259"/>
    <w:rsid w:val="006E2CFF"/>
    <w:rsid w:val="00701605"/>
    <w:rsid w:val="00725014"/>
    <w:rsid w:val="0072701D"/>
    <w:rsid w:val="008037A8"/>
    <w:rsid w:val="0082329E"/>
    <w:rsid w:val="00837166"/>
    <w:rsid w:val="00854E53"/>
    <w:rsid w:val="00934ADF"/>
    <w:rsid w:val="009F59F1"/>
    <w:rsid w:val="009F7B25"/>
    <w:rsid w:val="00C11E53"/>
    <w:rsid w:val="00C9049F"/>
    <w:rsid w:val="00CA6409"/>
    <w:rsid w:val="00CC5BB4"/>
    <w:rsid w:val="00D37EA5"/>
    <w:rsid w:val="00DC110B"/>
    <w:rsid w:val="00DD2FF3"/>
    <w:rsid w:val="00E77EC7"/>
    <w:rsid w:val="00E8083C"/>
    <w:rsid w:val="00EA18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6C4259"/>
  </w:style>
  <w:style w:type="paragraph" w:styleId="a5">
    <w:name w:val="footer"/>
    <w:basedOn w:val="a"/>
    <w:link w:val="a6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  <w:style w:type="paragraph" w:styleId="aa">
    <w:name w:val="List Paragraph"/>
    <w:basedOn w:val="a"/>
    <w:uiPriority w:val="34"/>
    <w:qFormat/>
    <w:rsid w:val="009F7B25"/>
    <w:pPr>
      <w:ind w:left="720"/>
      <w:contextualSpacing/>
    </w:pPr>
    <w:rPr>
      <w:rFonts w:ascii="Times New Roman" w:eastAsia="Calibri" w:hAnsi="Times New Roman" w:cs="David"/>
      <w:sz w:val="24"/>
      <w:szCs w:val="24"/>
    </w:rPr>
  </w:style>
  <w:style w:type="paragraph" w:customStyle="1" w:styleId="HNormal">
    <w:name w:val="HNormal"/>
    <w:link w:val="HNormal0"/>
    <w:rsid w:val="009F7B25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locked/>
    <w:rsid w:val="009F7B25"/>
    <w:rPr>
      <w:rFonts w:ascii="Times New Roman" w:eastAsia="Times New Roman" w:hAnsi="Times New Roman" w:cs="Times New Roman"/>
      <w:noProof/>
      <w:sz w:val="20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8E98CC7C4E140A89FDFF56B8E8D2C9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CEA1A01-FF56-4FCF-8BAB-2857FF2A193A}"/>
      </w:docPartPr>
      <w:docPartBody>
        <w:p w:rsidR="006D1F0F" w:rsidRDefault="00512410"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512410"/>
    <w:rsid w:val="00512410"/>
    <w:rsid w:val="006D1F0F"/>
    <w:rsid w:val="0078101D"/>
    <w:rsid w:val="008C28DC"/>
    <w:rsid w:val="00A20ECC"/>
    <w:rsid w:val="00A833EB"/>
    <w:rsid w:val="00BB252B"/>
    <w:rsid w:val="00F373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1F0F"/>
    <w:pPr>
      <w:bidi/>
    </w:pPr>
    <w:rPr>
      <w:rFonts w:cs="Times New Roman"/>
      <w:sz w:val="3276"/>
      <w:szCs w:val="327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12410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רעות קריספל</DisplayName>
        <AccountId>2847</AccountId>
        <AccountType/>
      </UserInfo>
    </DeliveredBy>
    <CareUpdateDate xmlns="c41a857b-356f-4aae-bddb-d11239d91bf5">2016-06-30T10:38:13+00:00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רעות קריספל</DisplayName>
        <AccountId>2847</AccountId>
        <AccountType/>
      </UserInfo>
    </ShareWith>
    <IsEmptyResponsibleString xmlns="c41a857b-356f-4aae-bddb-d11239d91bf5">false</IsEmptyResponsibleString>
    <SenderName xmlns="c41a857b-356f-4aae-bddb-d11239d91bf5">רעות קריספל</SenderName>
    <ReceiptDocDate xmlns="c41a857b-356f-4aae-bddb-d11239d91bf5">2016-06-29T21:00:00+00:00</ReceiptDocDate>
    <TreatmentTypeStatus xmlns="c41a857b-356f-4aae-bddb-d11239d91bf5">6</TreatmentTypeStatus>
    <ShareWithText xmlns="c41a857b-356f-4aae-bddb-d11239d91bf5">עדינה אסייג;רעות קריספל</ShareWithText>
    <TiedsDoc xmlns="c41a857b-356f-4aae-bddb-d11239d91bf5" xsi:nil="true"/>
    <RecipientTitle xmlns="c41a857b-356f-4aae-bddb-d11239d91bf5">עדינה אסייג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>רעות קריספל</DisplayName>
        <AccountId>2847</AccountId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354543d2-c10a-432a-b08e-8fe7b0b89b08</CustomGuid>
    <support xmlns="c41a857b-356f-4aae-bddb-d11239d91bf5">23.2.17</support>
    <DocDate xmlns="c41a857b-356f-4aae-bddb-d11239d91bf5">2016-06-29T21:00:00+00:00</DocDate>
    <TikId xmlns="c41a857b-356f-4aae-bddb-d11239d91bf5" xsi:nil="true"/>
    <ReceiptMethodDoc xmlns="c41a857b-356f-4aae-bddb-d11239d91bf5">3</ReceiptMethodDoc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824EC9A-C595-46E4-8528-570A4A0535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customXml/itemProps3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217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416 ניקיון הודעה על דחיית מועד ההגשה האחרון</vt:lpstr>
    </vt:vector>
  </TitlesOfParts>
  <Company>Shaam Information Systems</Company>
  <LinksUpToDate>false</LinksUpToDate>
  <CharactersWithSpaces>1305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416 ניקיון הודעה על דחיית מועד ההגשה האחרון</dc:title>
  <dc:creator>mr52</dc:creator>
  <cp:lastModifiedBy>AdinaAs</cp:lastModifiedBy>
  <cp:revision>2</cp:revision>
  <cp:lastPrinted>2017-02-23T12:56:00Z</cp:lastPrinted>
  <dcterms:created xsi:type="dcterms:W3CDTF">2017-02-23T12:56:00Z</dcterms:created>
  <dcterms:modified xsi:type="dcterms:W3CDTF">2017-02-23T12:56:00Z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